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28E" w:rsidRDefault="0077528E" w:rsidP="0077528E">
      <w:pPr>
        <w:rPr>
          <w:b/>
          <w:sz w:val="28"/>
          <w:szCs w:val="28"/>
        </w:rPr>
      </w:pPr>
      <w:r>
        <w:rPr>
          <w:b/>
          <w:sz w:val="28"/>
          <w:szCs w:val="28"/>
        </w:rPr>
        <w:t>Подготовить реферат или презентацию</w:t>
      </w:r>
    </w:p>
    <w:p w:rsidR="0077528E" w:rsidRPr="0077528E" w:rsidRDefault="0077528E" w:rsidP="0077528E">
      <w:pPr>
        <w:rPr>
          <w:sz w:val="28"/>
          <w:szCs w:val="28"/>
        </w:rPr>
      </w:pPr>
      <w:r w:rsidRPr="0077528E">
        <w:rPr>
          <w:sz w:val="28"/>
          <w:szCs w:val="28"/>
        </w:rPr>
        <w:t>Не менее 10 страниц или слайдов, Титульный лист, содержание и спи</w:t>
      </w:r>
      <w:r>
        <w:rPr>
          <w:sz w:val="28"/>
          <w:szCs w:val="28"/>
        </w:rPr>
        <w:t>сок использованных литератур обь</w:t>
      </w:r>
      <w:r w:rsidRPr="0077528E">
        <w:rPr>
          <w:sz w:val="28"/>
          <w:szCs w:val="28"/>
        </w:rPr>
        <w:t>язательно.</w:t>
      </w:r>
      <w:bookmarkStart w:id="0" w:name="_GoBack"/>
      <w:bookmarkEnd w:id="0"/>
    </w:p>
    <w:p w:rsidR="0077528E" w:rsidRDefault="0077528E" w:rsidP="00105A20">
      <w:pPr>
        <w:jc w:val="center"/>
        <w:rPr>
          <w:b/>
          <w:sz w:val="28"/>
          <w:szCs w:val="28"/>
        </w:rPr>
      </w:pPr>
    </w:p>
    <w:p w:rsidR="00105A20" w:rsidRDefault="00105A20" w:rsidP="00105A2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Тематика рефератов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1 Обратимые и необратимые химические реакций и их применение в аналитической химии [1,2, 3, 12].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2 Применение закона действия масс в аналитической химии [1,2 7].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3 Сильные и слабые электролиты [2,3,7].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4 Влияние воды на свойства и поведение растворенного вещества [7].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5 Гидролиз солей [6,7] 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.6 Растворимость, произведение растворимости [3,4,7] 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7 Комплексные соединения [9, 10].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8 Окислительно-восстановительные реакций, их направление [1, 11].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9 Спектральный качественный анализ [7].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 Общая характеристика </w:t>
      </w:r>
      <w:proofErr w:type="spellStart"/>
      <w:r>
        <w:rPr>
          <w:sz w:val="28"/>
          <w:szCs w:val="28"/>
        </w:rPr>
        <w:t>хроматографического</w:t>
      </w:r>
      <w:proofErr w:type="spellEnd"/>
      <w:r>
        <w:rPr>
          <w:sz w:val="28"/>
          <w:szCs w:val="28"/>
        </w:rPr>
        <w:t xml:space="preserve"> анализа [7] 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11 Бумажная и тонкослойная хроматография [7].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12 Распределительная хроматография [7].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13 Методы качественного анализа [3, 4,7].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14 Условия выполнения качественных реакций [3,4,7] 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15 Маскирующие вещества в аналитической химии [3,4,7].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16 Оптические свойства окрашенных соединении [3,7].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17 Колориметрический анализ [5,7] 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18 Индикаторы в объемном анализе [7] 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19 Ошибки кислотно-основного фильтрования [7].</w:t>
      </w:r>
    </w:p>
    <w:p w:rsidR="00105A20" w:rsidRDefault="00105A20" w:rsidP="00105A20">
      <w:pPr>
        <w:jc w:val="both"/>
        <w:rPr>
          <w:sz w:val="28"/>
          <w:szCs w:val="28"/>
        </w:rPr>
      </w:pPr>
      <w:r>
        <w:rPr>
          <w:sz w:val="28"/>
          <w:szCs w:val="28"/>
        </w:rPr>
        <w:t>20 Газоанализаторы химического поглощения [7].</w:t>
      </w:r>
    </w:p>
    <w:p w:rsidR="00105A20" w:rsidRDefault="00105A20" w:rsidP="00105A20">
      <w:pPr>
        <w:ind w:firstLine="540"/>
        <w:jc w:val="both"/>
      </w:pPr>
    </w:p>
    <w:p w:rsidR="00D10798" w:rsidRDefault="00D10798"/>
    <w:sectPr w:rsidR="00D10798" w:rsidSect="00D1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A20"/>
    <w:rsid w:val="00105A20"/>
    <w:rsid w:val="003059E0"/>
    <w:rsid w:val="0077528E"/>
    <w:rsid w:val="00817F01"/>
    <w:rsid w:val="00983D93"/>
    <w:rsid w:val="00D10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F54405-3780-4EB2-A8A2-4ED3969C7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pacing w:val="3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5A20"/>
    <w:pPr>
      <w:spacing w:after="0" w:line="240" w:lineRule="auto"/>
    </w:pPr>
    <w:rPr>
      <w:rFonts w:eastAsia="Times New Roman"/>
      <w:spacing w:val="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Манира Жаманбаева</cp:lastModifiedBy>
  <cp:revision>3</cp:revision>
  <dcterms:created xsi:type="dcterms:W3CDTF">2023-03-15T05:18:00Z</dcterms:created>
  <dcterms:modified xsi:type="dcterms:W3CDTF">2023-03-15T06:13:00Z</dcterms:modified>
</cp:coreProperties>
</file>